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C62" w:rsidRDefault="00A52C62" w:rsidP="00A52C62">
      <w:pPr>
        <w:pStyle w:val="a3"/>
        <w:spacing w:line="276" w:lineRule="auto"/>
      </w:pPr>
      <w:r>
        <w:t>Пояснительная записка</w:t>
      </w:r>
    </w:p>
    <w:p w:rsidR="00A52C62" w:rsidRDefault="00A52C62" w:rsidP="00A52C62">
      <w:pPr>
        <w:pStyle w:val="a3"/>
        <w:spacing w:line="276" w:lineRule="auto"/>
      </w:pPr>
    </w:p>
    <w:p w:rsidR="00A52C62" w:rsidRPr="00E52B46" w:rsidRDefault="00A52C62" w:rsidP="00A52C62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решения </w:t>
      </w:r>
      <w:r w:rsidRPr="00E52B46">
        <w:rPr>
          <w:b/>
          <w:sz w:val="28"/>
          <w:szCs w:val="28"/>
        </w:rPr>
        <w:t>«Об утверждении  перечня  объектов муниципальной собственности муниципального образовани</w:t>
      </w:r>
      <w:r>
        <w:rPr>
          <w:b/>
          <w:sz w:val="28"/>
          <w:szCs w:val="28"/>
        </w:rPr>
        <w:t xml:space="preserve">я  «Шенкурское», передаваемых в собственность муниципального образования </w:t>
      </w:r>
      <w:r w:rsidRPr="00E52B46">
        <w:rPr>
          <w:b/>
          <w:sz w:val="28"/>
          <w:szCs w:val="28"/>
        </w:rPr>
        <w:t>«Шенкурский муниципальный район».</w:t>
      </w:r>
    </w:p>
    <w:p w:rsidR="00A52C62" w:rsidRDefault="00A52C62" w:rsidP="00A52C62">
      <w:pPr>
        <w:spacing w:line="276" w:lineRule="auto"/>
        <w:jc w:val="both"/>
        <w:rPr>
          <w:b/>
          <w:sz w:val="28"/>
          <w:szCs w:val="28"/>
        </w:rPr>
      </w:pPr>
    </w:p>
    <w:p w:rsidR="00A52C62" w:rsidRPr="000C0033" w:rsidRDefault="00A52C62" w:rsidP="00A52C6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разработки и принятия решения</w:t>
      </w:r>
      <w:r>
        <w:rPr>
          <w:b/>
        </w:rPr>
        <w:t xml:space="preserve"> </w:t>
      </w:r>
      <w:r>
        <w:rPr>
          <w:sz w:val="28"/>
          <w:szCs w:val="28"/>
        </w:rPr>
        <w:t xml:space="preserve">«Об утверждении  перечня </w:t>
      </w:r>
      <w:r w:rsidRPr="00E52B46">
        <w:rPr>
          <w:sz w:val="28"/>
          <w:szCs w:val="28"/>
        </w:rPr>
        <w:t>объектов муниципальной собственно</w:t>
      </w:r>
      <w:r>
        <w:rPr>
          <w:sz w:val="28"/>
          <w:szCs w:val="28"/>
        </w:rPr>
        <w:t xml:space="preserve">сти муниципального образования «Шенкурское», передаваемых в собственность  муниципального образования </w:t>
      </w:r>
      <w:r w:rsidRPr="00E52B46">
        <w:rPr>
          <w:sz w:val="28"/>
          <w:szCs w:val="28"/>
        </w:rPr>
        <w:t>«Шенкурский муниципальный район», вызвана следующими обстоятельствами</w:t>
      </w:r>
      <w:r>
        <w:rPr>
          <w:sz w:val="28"/>
          <w:szCs w:val="28"/>
        </w:rPr>
        <w:t>:</w:t>
      </w:r>
    </w:p>
    <w:p w:rsidR="00A52C62" w:rsidRDefault="00A52C62" w:rsidP="00A52C6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передачи в оперативное управление МБОУ «Шенкурской СШ» помещения зала с целью организации занятий спортивного клуба «Атлант».</w:t>
      </w:r>
    </w:p>
    <w:p w:rsidR="00A52C62" w:rsidRPr="00F75F6C" w:rsidRDefault="00C356B6" w:rsidP="00A52C6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Отмена решения</w:t>
      </w:r>
      <w:r w:rsidRPr="001D4495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Совета четвертого созыва муниципального образования «Шенкурское»</w:t>
      </w:r>
      <w:r w:rsidRPr="001D4495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25.10.2019 г. </w:t>
      </w:r>
      <w:r w:rsidRPr="001D4495">
        <w:rPr>
          <w:sz w:val="28"/>
          <w:szCs w:val="28"/>
        </w:rPr>
        <w:t xml:space="preserve">№ </w:t>
      </w:r>
      <w:r>
        <w:rPr>
          <w:sz w:val="28"/>
          <w:szCs w:val="28"/>
        </w:rPr>
        <w:t>121</w:t>
      </w:r>
      <w:r w:rsidRPr="001D4495">
        <w:rPr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t>перечня объектов муниципальной собственности муниципального образования «Шенкурское», передаваемых в собственность муниципального образования «Шенкурский муниципальный район» вызвана следующим обстоятельством: уточнение нумерации помещений, в связи с реконструкцией здания.</w:t>
      </w:r>
    </w:p>
    <w:p w:rsidR="00A52C62" w:rsidRDefault="00A52C62" w:rsidP="00A52C6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решения разработан в соответствии с Федеральным законом от 06.10.2003 № 131-ФЗ «Об общих принципах  организации местного самоуправления в Российской Федерации».</w:t>
      </w:r>
    </w:p>
    <w:p w:rsidR="00A52C62" w:rsidRDefault="00A52C62" w:rsidP="00A52C62">
      <w:pPr>
        <w:pStyle w:val="ConsPlusNormal"/>
        <w:spacing w:line="276" w:lineRule="auto"/>
        <w:ind w:firstLine="709"/>
        <w:jc w:val="both"/>
      </w:pPr>
      <w:r w:rsidRPr="007D23C2">
        <w:t>Проект решения направлен для реш</w:t>
      </w:r>
      <w:r>
        <w:t>ения вопросов местного значения.</w:t>
      </w:r>
    </w:p>
    <w:p w:rsidR="00A52C62" w:rsidRDefault="00A52C62" w:rsidP="00A52C62">
      <w:pPr>
        <w:spacing w:line="276" w:lineRule="auto"/>
        <w:jc w:val="both"/>
        <w:rPr>
          <w:sz w:val="28"/>
          <w:szCs w:val="28"/>
        </w:rPr>
      </w:pPr>
    </w:p>
    <w:p w:rsidR="00A52C62" w:rsidRDefault="00A52C62" w:rsidP="00A52C62">
      <w:pPr>
        <w:spacing w:line="276" w:lineRule="auto"/>
        <w:jc w:val="both"/>
        <w:rPr>
          <w:sz w:val="28"/>
          <w:szCs w:val="28"/>
        </w:rPr>
      </w:pPr>
    </w:p>
    <w:p w:rsidR="00A52C62" w:rsidRDefault="00A52C62" w:rsidP="00A52C62">
      <w:pPr>
        <w:rPr>
          <w:sz w:val="28"/>
          <w:szCs w:val="28"/>
        </w:rPr>
      </w:pPr>
      <w:r>
        <w:rPr>
          <w:sz w:val="28"/>
          <w:szCs w:val="28"/>
        </w:rPr>
        <w:t>Глава  муниципального образования</w:t>
      </w:r>
    </w:p>
    <w:p w:rsidR="00A52C62" w:rsidRDefault="00A52C62" w:rsidP="00A52C62">
      <w:pPr>
        <w:tabs>
          <w:tab w:val="left" w:pos="7513"/>
        </w:tabs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</w:t>
      </w:r>
      <w:r>
        <w:rPr>
          <w:sz w:val="28"/>
          <w:szCs w:val="28"/>
        </w:rPr>
        <w:tab/>
        <w:t>С.В. Смирнов</w:t>
      </w:r>
    </w:p>
    <w:p w:rsidR="00A52C62" w:rsidRDefault="00A52C62" w:rsidP="00A52C62">
      <w:pPr>
        <w:tabs>
          <w:tab w:val="left" w:pos="1185"/>
        </w:tabs>
        <w:rPr>
          <w:sz w:val="28"/>
          <w:szCs w:val="28"/>
        </w:rPr>
      </w:pPr>
    </w:p>
    <w:p w:rsidR="00A52C62" w:rsidRDefault="00A52C62" w:rsidP="00A52C62">
      <w:pPr>
        <w:spacing w:line="276" w:lineRule="auto"/>
        <w:rPr>
          <w:sz w:val="28"/>
          <w:szCs w:val="28"/>
        </w:rPr>
      </w:pPr>
    </w:p>
    <w:p w:rsidR="00A52C62" w:rsidRDefault="00A52C62" w:rsidP="00A52C62">
      <w:pPr>
        <w:spacing w:line="276" w:lineRule="auto"/>
        <w:rPr>
          <w:sz w:val="28"/>
          <w:szCs w:val="28"/>
        </w:rPr>
      </w:pPr>
    </w:p>
    <w:p w:rsidR="00A52C62" w:rsidRDefault="00A52C62" w:rsidP="00A52C62">
      <w:pPr>
        <w:rPr>
          <w:sz w:val="28"/>
          <w:szCs w:val="28"/>
        </w:rPr>
      </w:pPr>
    </w:p>
    <w:p w:rsidR="00A52C62" w:rsidRDefault="00A52C62" w:rsidP="00A52C62"/>
    <w:p w:rsidR="00A52C62" w:rsidRDefault="00A52C62" w:rsidP="00A52C62"/>
    <w:p w:rsidR="00BF27E7" w:rsidRDefault="00C356B6"/>
    <w:sectPr w:rsidR="00BF27E7" w:rsidSect="00F2639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17EFE"/>
    <w:rsid w:val="0008005A"/>
    <w:rsid w:val="003E5ECA"/>
    <w:rsid w:val="00445CAB"/>
    <w:rsid w:val="00A52C62"/>
    <w:rsid w:val="00C17EFE"/>
    <w:rsid w:val="00C35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C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52C62"/>
    <w:pPr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A52C62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ConsPlusNormal">
    <w:name w:val="ConsPlusNormal"/>
    <w:rsid w:val="00A52C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2</cp:revision>
  <dcterms:created xsi:type="dcterms:W3CDTF">2021-02-24T08:30:00Z</dcterms:created>
  <dcterms:modified xsi:type="dcterms:W3CDTF">2021-02-24T08:44:00Z</dcterms:modified>
</cp:coreProperties>
</file>